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A8C" w:rsidRPr="004F5B8B" w:rsidRDefault="00AC7A8C" w:rsidP="00AC7A8C">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AC7A8C" w:rsidRPr="004F5B8B" w:rsidRDefault="00AC7A8C" w:rsidP="00AC7A8C">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AC7A8C" w:rsidRPr="004F5B8B" w:rsidRDefault="00AC7A8C" w:rsidP="00AC7A8C">
      <w:pPr>
        <w:spacing w:after="0" w:line="240" w:lineRule="auto"/>
        <w:ind w:firstLine="284"/>
        <w:rPr>
          <w:rFonts w:ascii="Times New Roman" w:hAnsi="Times New Roman" w:cs="Times New Roman"/>
          <w:b/>
          <w:sz w:val="24"/>
          <w:szCs w:val="24"/>
          <w:lang w:val="kk-KZ"/>
        </w:rPr>
      </w:pPr>
    </w:p>
    <w:p w:rsidR="00AC7A8C" w:rsidRPr="004F5B8B" w:rsidRDefault="00AC7A8C" w:rsidP="00AC7A8C">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AC7A8C" w:rsidRPr="004F5B8B" w:rsidRDefault="00AC7A8C" w:rsidP="00AC7A8C">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5 (59)</w:t>
      </w:r>
    </w:p>
    <w:p w:rsidR="00AC7A8C" w:rsidRDefault="00AC7A8C" w:rsidP="00AC7A8C">
      <w:pPr>
        <w:spacing w:after="0" w:line="240" w:lineRule="auto"/>
        <w:jc w:val="both"/>
        <w:rPr>
          <w:rFonts w:ascii="Times New Roman" w:hAnsi="Times New Roman" w:cs="Times New Roman"/>
          <w:b/>
          <w:color w:val="000000" w:themeColor="text1"/>
          <w:sz w:val="24"/>
          <w:szCs w:val="24"/>
          <w:lang w:val="kk-KZ"/>
        </w:rPr>
      </w:pPr>
      <w:r w:rsidRPr="004F5B8B">
        <w:rPr>
          <w:rFonts w:ascii="Times New Roman" w:hAnsi="Times New Roman" w:cs="Times New Roman"/>
          <w:b/>
          <w:sz w:val="24"/>
          <w:szCs w:val="24"/>
          <w:lang w:val="kk-KZ"/>
        </w:rPr>
        <w:t xml:space="preserve">Дәрисниң мавзуси: </w:t>
      </w:r>
      <w:r w:rsidRPr="004F5B8B">
        <w:rPr>
          <w:rFonts w:ascii="Times New Roman" w:hAnsi="Times New Roman" w:cs="Times New Roman"/>
          <w:b/>
          <w:color w:val="000000" w:themeColor="text1"/>
          <w:sz w:val="24"/>
          <w:szCs w:val="24"/>
          <w:lang w:val="kk-KZ"/>
        </w:rPr>
        <w:t>Әсәр сюжети вә  бәдиий тоқунуш. Персонажлар системиси.</w:t>
      </w:r>
    </w:p>
    <w:p w:rsidR="00AC7A8C" w:rsidRPr="004F5B8B" w:rsidRDefault="00AC7A8C" w:rsidP="00AC7A8C">
      <w:pPr>
        <w:spacing w:after="0" w:line="240" w:lineRule="auto"/>
        <w:jc w:val="both"/>
        <w:rPr>
          <w:rFonts w:ascii="Times New Roman" w:hAnsi="Times New Roman" w:cs="Times New Roman"/>
          <w:sz w:val="24"/>
          <w:szCs w:val="24"/>
          <w:lang w:val="kk-KZ"/>
        </w:rPr>
      </w:pPr>
    </w:p>
    <w:p w:rsidR="00AC7A8C" w:rsidRPr="004F5B8B" w:rsidRDefault="00AC7A8C" w:rsidP="00AC7A8C">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1. 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 xml:space="preserve">Сиз бу дәристә </w:t>
      </w:r>
      <w:r w:rsidRPr="004F5B8B">
        <w:rPr>
          <w:rFonts w:ascii="Times New Roman" w:eastAsia="Times New Roman" w:hAnsi="Times New Roman" w:cs="Times New Roman"/>
          <w:sz w:val="24"/>
          <w:szCs w:val="24"/>
          <w:lang w:val="kk-KZ"/>
        </w:rPr>
        <w:t>«Янар тағ» романиниң сюжети вә персонажлар системиси билән</w:t>
      </w:r>
      <w:r w:rsidRPr="004F5B8B">
        <w:rPr>
          <w:rFonts w:ascii="Times New Roman" w:hAnsi="Times New Roman" w:cs="Times New Roman"/>
          <w:sz w:val="24"/>
          <w:szCs w:val="24"/>
          <w:lang w:val="kk-KZ"/>
        </w:rPr>
        <w:t xml:space="preserve">  тонушуп чиқишиңиз лазим.</w:t>
      </w:r>
    </w:p>
    <w:p w:rsidR="00AC7A8C" w:rsidRPr="004F5B8B" w:rsidRDefault="00AC7A8C" w:rsidP="00AC7A8C">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 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AC7A8C" w:rsidRPr="004F5B8B" w:rsidRDefault="00AC7A8C" w:rsidP="00AC7A8C">
      <w:pPr>
        <w:spacing w:after="0" w:line="240" w:lineRule="auto"/>
        <w:ind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Әсәрниң асаслиқ сюжети қозғилаңчи рәһбәрлириниң һәрикәтлиригә беғишли</w:t>
      </w:r>
      <w:r>
        <w:rPr>
          <w:rFonts w:ascii="Times New Roman" w:hAnsi="Times New Roman" w:cs="Times New Roman"/>
          <w:color w:val="000000" w:themeColor="text1"/>
          <w:sz w:val="24"/>
          <w:szCs w:val="24"/>
          <w:lang w:val="kk-KZ"/>
        </w:rPr>
        <w:t>ниду. Әйнә шу түпәйли язғучи М.</w:t>
      </w:r>
      <w:r w:rsidRPr="004F5B8B">
        <w:rPr>
          <w:rFonts w:ascii="Times New Roman" w:hAnsi="Times New Roman" w:cs="Times New Roman"/>
          <w:color w:val="000000" w:themeColor="text1"/>
          <w:sz w:val="24"/>
          <w:szCs w:val="24"/>
          <w:lang w:val="kk-KZ"/>
        </w:rPr>
        <w:t>Зулпиқаров уйғур қозғилаңчи-рәһбәрлириниң вә шундақла Мәзәмхан әтрапиға жиғилған уйғур ғо</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а-бәглириниң умумий образлирини бәрпа қилиду. Шу түпәйли биз, бир тәрәптин әмир Абдрасулбәг әтрапидики хәл</w:t>
      </w:r>
      <w:r>
        <w:rPr>
          <w:rFonts w:ascii="Times New Roman" w:hAnsi="Times New Roman" w:cs="Times New Roman"/>
          <w:color w:val="000000" w:themeColor="text1"/>
          <w:sz w:val="24"/>
          <w:szCs w:val="24"/>
          <w:lang w:val="kk-KZ"/>
        </w:rPr>
        <w:t>иқ қәһримани Садир Палван, Әла б</w:t>
      </w:r>
      <w:r w:rsidRPr="004F5B8B">
        <w:rPr>
          <w:rFonts w:ascii="Times New Roman" w:hAnsi="Times New Roman" w:cs="Times New Roman"/>
          <w:color w:val="000000" w:themeColor="text1"/>
          <w:sz w:val="24"/>
          <w:szCs w:val="24"/>
          <w:lang w:val="kk-KZ"/>
        </w:rPr>
        <w:t>әг, шаир Билал Назим вә Тейип оғли Адил</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анни көрсәк, иккинчи тәрәптин – Мәзәмханниң өп-чөрисидики Әхмәтханғожа, Шавкәтахунумлар паалийити билән тонушимиз. Садир Палван пикричә, Әхмәтханғожа закисидин бузуқ салма баш киши болса, Шавкәтахунниң бешидин сәллиси қасқандәк йоған бир шәхс болуп ипадилиниду. Бу демәк, әсәрниң мәзкүр сюжетлиқ йөнилишидә беши йоған, әқли кам кишиниң обризини көрүмиз. Билал Назимниң «Ғазат дәр мүлки Чин» дастанида Әхмәтханғо</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 xml:space="preserve">а сәлбий киши һәққидә ейтилған еди. Уни шаир Абдрусулбәгни өлтәргини үчүн «пичиғи биләклик ғоҗам» дәп, униң қанхор екәнлигини тәкитләп өткән. </w:t>
      </w:r>
    </w:p>
    <w:p w:rsidR="00AC7A8C" w:rsidRPr="004F5B8B" w:rsidRDefault="00AC7A8C" w:rsidP="00AC7A8C">
      <w:pPr>
        <w:spacing w:after="0" w:line="240" w:lineRule="auto"/>
        <w:ind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Шуңлашқа Садир Палван «чаян чақидиған қилиғини ташлимайду», шуңлашқа уларға рәһим қилмаслиқ керәк дәп чүшиниду. Шаир Била</w:t>
      </w:r>
      <w:r>
        <w:rPr>
          <w:rFonts w:ascii="Times New Roman" w:hAnsi="Times New Roman" w:cs="Times New Roman"/>
          <w:color w:val="000000" w:themeColor="text1"/>
          <w:sz w:val="24"/>
          <w:szCs w:val="24"/>
          <w:lang w:val="kk-KZ"/>
        </w:rPr>
        <w:t>л Назимму Садир Палванни қоллап-</w:t>
      </w:r>
      <w:r w:rsidRPr="004F5B8B">
        <w:rPr>
          <w:rFonts w:ascii="Times New Roman" w:hAnsi="Times New Roman" w:cs="Times New Roman"/>
          <w:color w:val="000000" w:themeColor="text1"/>
          <w:sz w:val="24"/>
          <w:szCs w:val="24"/>
          <w:lang w:val="kk-KZ"/>
        </w:rPr>
        <w:t>қувәтләйду. У иккигә бөлүнүп кәткән ғоҗиларниң тарихтики сәлбий ролини тилға ал</w:t>
      </w:r>
      <w:r>
        <w:rPr>
          <w:rFonts w:ascii="Times New Roman" w:hAnsi="Times New Roman" w:cs="Times New Roman"/>
          <w:color w:val="000000" w:themeColor="text1"/>
          <w:sz w:val="24"/>
          <w:szCs w:val="24"/>
          <w:lang w:val="kk-KZ"/>
        </w:rPr>
        <w:t>иду. Бу диалогтин биз язғучи М.</w:t>
      </w:r>
      <w:r w:rsidRPr="004F5B8B">
        <w:rPr>
          <w:rFonts w:ascii="Times New Roman" w:hAnsi="Times New Roman" w:cs="Times New Roman"/>
          <w:color w:val="000000" w:themeColor="text1"/>
          <w:sz w:val="24"/>
          <w:szCs w:val="24"/>
          <w:lang w:val="kk-KZ"/>
        </w:rPr>
        <w:t>Зулпиқаровниң ениқ бир муәллиплик мәвқәсини байқаймиз. Шу түпәйли, биз әсәр сюжетидики икки қошумчә вақиәниң гувачиси болумиз. Униң бири чаян ривайити болса, иккинчиси «ақтағлиқ» вә «қаратағлиқ» ғоҗилар вақиәсидур. Бу вақиәләр арқилиқ биз уйғур қозғилаңчилири арисида чоң зиддийәтниң бар екәнлигини билимиз. Бәдиий тоқунушму әйнә шу зиддийәтниң келип чиқиши билән бағлиқ екәнлигини вақиә-сюжетниң кейинки тәрәққиятлирида рошән байқап туримиз.</w:t>
      </w:r>
    </w:p>
    <w:p w:rsidR="00AC7A8C" w:rsidRPr="004F5B8B" w:rsidRDefault="00AC7A8C" w:rsidP="00AC7A8C">
      <w:pPr>
        <w:spacing w:after="0" w:line="240" w:lineRule="auto"/>
        <w:ind w:firstLine="284"/>
        <w:jc w:val="both"/>
        <w:rPr>
          <w:rFonts w:ascii="Times New Roman" w:hAnsi="Times New Roman" w:cs="Times New Roman"/>
          <w:b/>
          <w:sz w:val="24"/>
          <w:szCs w:val="24"/>
          <w:lang w:val="kk-KZ"/>
        </w:rPr>
      </w:pPr>
    </w:p>
    <w:p w:rsidR="00AC7A8C" w:rsidRPr="004F5B8B" w:rsidRDefault="00AC7A8C" w:rsidP="00AC7A8C">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3. Тиливалди А., Аюпов Ш., Нурахунов Т., Иминова Х.  Уйғур әдәбияти.</w:t>
      </w:r>
      <w:r>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Умумий билим беридиған мәктәпләрниң 10-синиплири үчүн дәрислик. Алмута. «Мектеп» нәшрияти, 2019.</w:t>
      </w:r>
      <w:r w:rsidRPr="004F5B8B">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223-229-бәтләр</w:t>
      </w:r>
    </w:p>
    <w:p w:rsidR="00AC7A8C" w:rsidRPr="004F5B8B" w:rsidRDefault="00AC7A8C" w:rsidP="00AC7A8C">
      <w:pPr>
        <w:spacing w:after="0" w:line="240" w:lineRule="auto"/>
        <w:ind w:firstLine="284"/>
        <w:rPr>
          <w:rFonts w:ascii="Times New Roman" w:hAnsi="Times New Roman" w:cs="Times New Roman"/>
          <w:b/>
          <w:sz w:val="24"/>
          <w:szCs w:val="24"/>
          <w:lang w:val="kk-KZ"/>
        </w:rPr>
      </w:pPr>
    </w:p>
    <w:p w:rsidR="00AC7A8C" w:rsidRPr="004F5B8B" w:rsidRDefault="00AC7A8C" w:rsidP="00AC7A8C">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4.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AC7A8C" w:rsidRPr="004F5B8B" w:rsidRDefault="00AC7A8C" w:rsidP="00AC7A8C">
      <w:pPr>
        <w:spacing w:after="0" w:line="240" w:lineRule="auto"/>
        <w:jc w:val="both"/>
        <w:rPr>
          <w:rFonts w:ascii="Times New Roman" w:hAnsi="Times New Roman" w:cs="Times New Roman"/>
          <w:color w:val="000000" w:themeColor="text1"/>
          <w:sz w:val="24"/>
          <w:szCs w:val="24"/>
          <w:lang w:val="kk-KZ"/>
        </w:rPr>
      </w:pPr>
      <w:r w:rsidRPr="004F5B8B">
        <w:rPr>
          <w:rFonts w:ascii="Times New Roman" w:hAnsi="Times New Roman" w:cs="Times New Roman"/>
          <w:sz w:val="24"/>
          <w:szCs w:val="24"/>
          <w:lang w:val="kk-KZ"/>
        </w:rPr>
        <w:t>1.</w:t>
      </w:r>
      <w:r w:rsidRPr="004F5B8B">
        <w:rPr>
          <w:rFonts w:ascii="Times New Roman" w:hAnsi="Times New Roman" w:cs="Times New Roman"/>
          <w:color w:val="000000" w:themeColor="text1"/>
          <w:sz w:val="24"/>
          <w:szCs w:val="24"/>
          <w:lang w:val="kk-KZ"/>
        </w:rPr>
        <w:t xml:space="preserve"> Парчә мәзмуни билән тонушуңлар. Қәһриманлар кимләр? Персонажлар қияпитигә баһа бериңлар.</w:t>
      </w:r>
    </w:p>
    <w:p w:rsidR="00AC7A8C" w:rsidRPr="004F5B8B" w:rsidRDefault="00AC7A8C" w:rsidP="00AC7A8C">
      <w:pPr>
        <w:spacing w:after="0" w:line="240" w:lineRule="auto"/>
        <w:ind w:firstLine="284"/>
        <w:jc w:val="both"/>
        <w:rPr>
          <w:rFonts w:ascii="Times New Roman" w:hAnsi="Times New Roman" w:cs="Times New Roman"/>
          <w:color w:val="000000" w:themeColor="text1"/>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190"/>
        <w:gridCol w:w="3191"/>
      </w:tblGrid>
      <w:tr w:rsidR="00AC7A8C" w:rsidRPr="00783C40" w:rsidTr="00110CE1">
        <w:tc>
          <w:tcPr>
            <w:tcW w:w="3082" w:type="dxa"/>
          </w:tcPr>
          <w:p w:rsidR="00AC7A8C" w:rsidRPr="00783C40" w:rsidRDefault="00AC7A8C" w:rsidP="00110CE1">
            <w:pPr>
              <w:spacing w:after="0" w:line="240" w:lineRule="auto"/>
              <w:ind w:firstLine="284"/>
              <w:jc w:val="center"/>
              <w:rPr>
                <w:rFonts w:ascii="Times New Roman" w:hAnsi="Times New Roman" w:cs="Times New Roman"/>
                <w:b/>
                <w:sz w:val="24"/>
                <w:szCs w:val="24"/>
                <w:lang w:val="kk-KZ"/>
              </w:rPr>
            </w:pPr>
            <w:r w:rsidRPr="00783C40">
              <w:rPr>
                <w:rFonts w:ascii="Times New Roman" w:hAnsi="Times New Roman" w:cs="Times New Roman"/>
                <w:b/>
                <w:sz w:val="24"/>
                <w:szCs w:val="24"/>
                <w:lang w:val="kk-KZ"/>
              </w:rPr>
              <w:t>Персонажлар</w:t>
            </w:r>
          </w:p>
        </w:tc>
        <w:tc>
          <w:tcPr>
            <w:tcW w:w="3190" w:type="dxa"/>
          </w:tcPr>
          <w:p w:rsidR="00AC7A8C" w:rsidRPr="00783C40" w:rsidRDefault="00AC7A8C" w:rsidP="00110CE1">
            <w:pPr>
              <w:spacing w:after="0" w:line="240" w:lineRule="auto"/>
              <w:ind w:firstLine="284"/>
              <w:jc w:val="center"/>
              <w:rPr>
                <w:rFonts w:ascii="Times New Roman" w:hAnsi="Times New Roman" w:cs="Times New Roman"/>
                <w:b/>
                <w:sz w:val="24"/>
                <w:szCs w:val="24"/>
                <w:lang w:val="kk-KZ"/>
              </w:rPr>
            </w:pPr>
            <w:r w:rsidRPr="00783C40">
              <w:rPr>
                <w:rFonts w:ascii="Times New Roman" w:hAnsi="Times New Roman" w:cs="Times New Roman"/>
                <w:b/>
                <w:sz w:val="24"/>
                <w:szCs w:val="24"/>
                <w:lang w:val="kk-KZ"/>
              </w:rPr>
              <w:t>Персонажларниң сизгә яққан алаһидә хислити</w:t>
            </w:r>
          </w:p>
        </w:tc>
        <w:tc>
          <w:tcPr>
            <w:tcW w:w="3191" w:type="dxa"/>
          </w:tcPr>
          <w:p w:rsidR="00AC7A8C" w:rsidRPr="00783C40" w:rsidRDefault="00AC7A8C" w:rsidP="00110CE1">
            <w:pPr>
              <w:spacing w:after="0" w:line="240" w:lineRule="auto"/>
              <w:ind w:firstLine="284"/>
              <w:jc w:val="center"/>
              <w:rPr>
                <w:rFonts w:ascii="Times New Roman" w:hAnsi="Times New Roman" w:cs="Times New Roman"/>
                <w:b/>
                <w:sz w:val="24"/>
                <w:szCs w:val="24"/>
                <w:lang w:val="kk-KZ"/>
              </w:rPr>
            </w:pPr>
            <w:r w:rsidRPr="00783C40">
              <w:rPr>
                <w:rFonts w:ascii="Times New Roman" w:hAnsi="Times New Roman" w:cs="Times New Roman"/>
                <w:b/>
                <w:sz w:val="24"/>
                <w:szCs w:val="24"/>
                <w:lang w:val="kk-KZ"/>
              </w:rPr>
              <w:t>Сизгә немиси билән яқти?</w:t>
            </w:r>
          </w:p>
        </w:tc>
      </w:tr>
      <w:tr w:rsidR="00AC7A8C" w:rsidRPr="004F5B8B" w:rsidTr="00110CE1">
        <w:tc>
          <w:tcPr>
            <w:tcW w:w="3082" w:type="dxa"/>
          </w:tcPr>
          <w:p w:rsidR="00AC7A8C" w:rsidRPr="004F5B8B" w:rsidRDefault="00AC7A8C" w:rsidP="00110CE1">
            <w:pPr>
              <w:spacing w:after="0" w:line="240" w:lineRule="auto"/>
              <w:ind w:firstLine="284"/>
              <w:jc w:val="both"/>
              <w:rPr>
                <w:rFonts w:ascii="Times New Roman" w:hAnsi="Times New Roman" w:cs="Times New Roman"/>
                <w:sz w:val="24"/>
                <w:szCs w:val="24"/>
                <w:lang w:val="kk-KZ"/>
              </w:rPr>
            </w:pPr>
          </w:p>
        </w:tc>
        <w:tc>
          <w:tcPr>
            <w:tcW w:w="3190" w:type="dxa"/>
          </w:tcPr>
          <w:p w:rsidR="00AC7A8C" w:rsidRPr="004F5B8B" w:rsidRDefault="00AC7A8C" w:rsidP="00110CE1">
            <w:pPr>
              <w:spacing w:after="0" w:line="240" w:lineRule="auto"/>
              <w:ind w:firstLine="284"/>
              <w:jc w:val="both"/>
              <w:rPr>
                <w:rFonts w:ascii="Times New Roman" w:hAnsi="Times New Roman" w:cs="Times New Roman"/>
                <w:sz w:val="24"/>
                <w:szCs w:val="24"/>
                <w:lang w:val="kk-KZ"/>
              </w:rPr>
            </w:pPr>
          </w:p>
        </w:tc>
        <w:tc>
          <w:tcPr>
            <w:tcW w:w="3191" w:type="dxa"/>
          </w:tcPr>
          <w:p w:rsidR="00AC7A8C" w:rsidRPr="004F5B8B" w:rsidRDefault="00AC7A8C" w:rsidP="00110CE1">
            <w:pPr>
              <w:spacing w:after="0" w:line="240" w:lineRule="auto"/>
              <w:ind w:firstLine="284"/>
              <w:jc w:val="both"/>
              <w:rPr>
                <w:rFonts w:ascii="Times New Roman" w:hAnsi="Times New Roman" w:cs="Times New Roman"/>
                <w:sz w:val="24"/>
                <w:szCs w:val="24"/>
                <w:lang w:val="kk-KZ"/>
              </w:rPr>
            </w:pPr>
          </w:p>
        </w:tc>
      </w:tr>
    </w:tbl>
    <w:p w:rsidR="00AC7A8C" w:rsidRPr="004F5B8B" w:rsidRDefault="00AC7A8C" w:rsidP="00AC7A8C">
      <w:pPr>
        <w:spacing w:after="0" w:line="240" w:lineRule="auto"/>
        <w:ind w:firstLine="284"/>
        <w:jc w:val="both"/>
        <w:rPr>
          <w:rFonts w:ascii="Times New Roman" w:hAnsi="Times New Roman" w:cs="Times New Roman"/>
          <w:color w:val="000000" w:themeColor="text1"/>
          <w:sz w:val="24"/>
          <w:szCs w:val="24"/>
          <w:lang w:val="kk-KZ"/>
        </w:rPr>
      </w:pPr>
    </w:p>
    <w:p w:rsidR="00AC7A8C" w:rsidRPr="004F5B8B" w:rsidRDefault="00AC7A8C" w:rsidP="00AC7A8C">
      <w:pPr>
        <w:spacing w:after="0" w:line="240" w:lineRule="auto"/>
        <w:rPr>
          <w:rFonts w:ascii="Times New Roman" w:hAnsi="Times New Roman" w:cs="Times New Roman"/>
          <w:color w:val="000000" w:themeColor="text1"/>
          <w:sz w:val="24"/>
          <w:szCs w:val="24"/>
          <w:lang w:val="kk-KZ"/>
        </w:rPr>
      </w:pPr>
      <w:r w:rsidRPr="004F5B8B">
        <w:rPr>
          <w:rFonts w:ascii="Times New Roman" w:hAnsi="Times New Roman" w:cs="Times New Roman"/>
          <w:sz w:val="24"/>
          <w:szCs w:val="24"/>
          <w:lang w:val="kk-KZ"/>
        </w:rPr>
        <w:t>2.</w:t>
      </w:r>
      <w:r w:rsidRPr="004F5B8B">
        <w:rPr>
          <w:rFonts w:ascii="Times New Roman" w:hAnsi="Times New Roman" w:cs="Times New Roman"/>
          <w:color w:val="000000" w:themeColor="text1"/>
          <w:sz w:val="24"/>
          <w:szCs w:val="24"/>
          <w:lang w:val="kk-KZ"/>
        </w:rPr>
        <w:t xml:space="preserve"> Садир Палван немә үчүн «Ташпақа билән чаян» һәққидики мәсәлни һекайәт қилиду? Униң асасий идеяси немигә беғишланған? Қандақ ойлайсиләр?</w:t>
      </w:r>
    </w:p>
    <w:p w:rsidR="00AC7A8C" w:rsidRPr="004F5B8B" w:rsidRDefault="00AC7A8C" w:rsidP="00AC7A8C">
      <w:pPr>
        <w:spacing w:after="0" w:line="240" w:lineRule="auto"/>
        <w:rPr>
          <w:rFonts w:ascii="Times New Roman" w:hAnsi="Times New Roman" w:cs="Times New Roman"/>
          <w:sz w:val="24"/>
          <w:szCs w:val="24"/>
          <w:lang w:val="kk-KZ"/>
        </w:rPr>
      </w:pPr>
      <w:r w:rsidRPr="004F5B8B">
        <w:rPr>
          <w:rFonts w:ascii="Times New Roman" w:hAnsi="Times New Roman" w:cs="Times New Roman"/>
          <w:color w:val="000000" w:themeColor="text1"/>
          <w:sz w:val="24"/>
          <w:szCs w:val="24"/>
          <w:lang w:val="kk-KZ"/>
        </w:rPr>
        <w:t xml:space="preserve"> «ПОПС»усули</w:t>
      </w:r>
      <w:r>
        <w:rPr>
          <w:rFonts w:ascii="Times New Roman" w:hAnsi="Times New Roman" w:cs="Times New Roman"/>
          <w:sz w:val="24"/>
          <w:szCs w:val="24"/>
          <w:lang w:val="kk-KZ"/>
        </w:rPr>
        <w:t>:</w:t>
      </w:r>
    </w:p>
    <w:p w:rsidR="00AC7A8C" w:rsidRPr="004F5B8B" w:rsidRDefault="00AC7A8C" w:rsidP="00AC7A8C">
      <w:pPr>
        <w:spacing w:after="0" w:line="240" w:lineRule="auto"/>
        <w:rPr>
          <w:rFonts w:ascii="Times New Roman" w:hAnsi="Times New Roman" w:cs="Times New Roman"/>
          <w:sz w:val="24"/>
          <w:szCs w:val="24"/>
          <w:lang w:val="kk-KZ"/>
        </w:rPr>
      </w:pPr>
      <w:r w:rsidRPr="004F5B8B">
        <w:rPr>
          <w:rFonts w:ascii="Times New Roman" w:hAnsi="Times New Roman" w:cs="Times New Roman"/>
          <w:sz w:val="24"/>
          <w:szCs w:val="24"/>
          <w:lang w:val="kk-KZ"/>
        </w:rPr>
        <w:t xml:space="preserve">Биринчи </w:t>
      </w:r>
      <w:r>
        <w:rPr>
          <w:rFonts w:ascii="Times New Roman" w:hAnsi="Times New Roman" w:cs="Times New Roman"/>
          <w:sz w:val="24"/>
          <w:szCs w:val="24"/>
          <w:lang w:val="kk-KZ"/>
        </w:rPr>
        <w:t>җ</w:t>
      </w:r>
      <w:r w:rsidRPr="004F5B8B">
        <w:rPr>
          <w:rFonts w:ascii="Times New Roman" w:hAnsi="Times New Roman" w:cs="Times New Roman"/>
          <w:sz w:val="24"/>
          <w:szCs w:val="24"/>
          <w:lang w:val="kk-KZ"/>
        </w:rPr>
        <w:t>үмлә. «Мениң оюмчә,...».</w:t>
      </w:r>
      <w:r w:rsidRPr="004F5B8B">
        <w:rPr>
          <w:rFonts w:ascii="Times New Roman" w:hAnsi="Times New Roman" w:cs="Times New Roman"/>
          <w:sz w:val="24"/>
          <w:szCs w:val="24"/>
          <w:lang w:val="kk-KZ"/>
        </w:rPr>
        <w:br/>
        <w:t xml:space="preserve">Иккинчи </w:t>
      </w:r>
      <w:r>
        <w:rPr>
          <w:rFonts w:ascii="Times New Roman" w:hAnsi="Times New Roman" w:cs="Times New Roman"/>
          <w:sz w:val="24"/>
          <w:szCs w:val="24"/>
          <w:lang w:val="kk-KZ"/>
        </w:rPr>
        <w:t>җ</w:t>
      </w:r>
      <w:r w:rsidRPr="004F5B8B">
        <w:rPr>
          <w:rFonts w:ascii="Times New Roman" w:hAnsi="Times New Roman" w:cs="Times New Roman"/>
          <w:sz w:val="24"/>
          <w:szCs w:val="24"/>
          <w:lang w:val="kk-KZ"/>
        </w:rPr>
        <w:t>үмлә. «Сәвәви мән уни ... дәп чүшәндүримән».</w:t>
      </w:r>
      <w:r w:rsidRPr="004F5B8B">
        <w:rPr>
          <w:rFonts w:ascii="Times New Roman" w:hAnsi="Times New Roman" w:cs="Times New Roman"/>
          <w:sz w:val="24"/>
          <w:szCs w:val="24"/>
          <w:lang w:val="kk-KZ"/>
        </w:rPr>
        <w:br/>
        <w:t xml:space="preserve">Үчинчи </w:t>
      </w:r>
      <w:r>
        <w:rPr>
          <w:rFonts w:ascii="Times New Roman" w:hAnsi="Times New Roman" w:cs="Times New Roman"/>
          <w:sz w:val="24"/>
          <w:szCs w:val="24"/>
          <w:lang w:val="kk-KZ"/>
        </w:rPr>
        <w:t>җ</w:t>
      </w:r>
      <w:r w:rsidRPr="004F5B8B">
        <w:rPr>
          <w:rFonts w:ascii="Times New Roman" w:hAnsi="Times New Roman" w:cs="Times New Roman"/>
          <w:sz w:val="24"/>
          <w:szCs w:val="24"/>
          <w:lang w:val="kk-KZ"/>
        </w:rPr>
        <w:t>үмлә. «Уни мән ... дегән факт мисаллар билән дәлилләймән».</w:t>
      </w:r>
      <w:r w:rsidRPr="004F5B8B">
        <w:rPr>
          <w:rFonts w:ascii="Times New Roman" w:hAnsi="Times New Roman" w:cs="Times New Roman"/>
          <w:sz w:val="24"/>
          <w:szCs w:val="24"/>
          <w:lang w:val="kk-KZ"/>
        </w:rPr>
        <w:br/>
        <w:t xml:space="preserve">Төртинчи </w:t>
      </w:r>
      <w:r>
        <w:rPr>
          <w:rFonts w:ascii="Times New Roman" w:hAnsi="Times New Roman" w:cs="Times New Roman"/>
          <w:sz w:val="24"/>
          <w:szCs w:val="24"/>
          <w:lang w:val="kk-KZ"/>
        </w:rPr>
        <w:t>җ</w:t>
      </w:r>
      <w:r w:rsidRPr="004F5B8B">
        <w:rPr>
          <w:rFonts w:ascii="Times New Roman" w:hAnsi="Times New Roman" w:cs="Times New Roman"/>
          <w:sz w:val="24"/>
          <w:szCs w:val="24"/>
          <w:lang w:val="kk-KZ"/>
        </w:rPr>
        <w:t>үмлә. «Мошуниңға бағлиқ мән ... дегән йәкүнгә кәлдим».</w:t>
      </w:r>
    </w:p>
    <w:p w:rsidR="00AC7A8C" w:rsidRPr="004F5B8B" w:rsidRDefault="00AC7A8C" w:rsidP="00AC7A8C">
      <w:pPr>
        <w:tabs>
          <w:tab w:val="left" w:pos="5955"/>
        </w:tabs>
        <w:spacing w:after="0" w:line="240" w:lineRule="auto"/>
        <w:ind w:firstLine="284"/>
        <w:jc w:val="both"/>
        <w:rPr>
          <w:rFonts w:ascii="Times New Roman" w:hAnsi="Times New Roman" w:cs="Times New Roman"/>
          <w:sz w:val="24"/>
          <w:szCs w:val="24"/>
          <w:lang w:val="kk-KZ"/>
        </w:rPr>
      </w:pPr>
    </w:p>
    <w:p w:rsidR="00AC7A8C" w:rsidRPr="004F5B8B" w:rsidRDefault="00AC7A8C" w:rsidP="00AC7A8C">
      <w:pPr>
        <w:pStyle w:val="a3"/>
        <w:autoSpaceDE w:val="0"/>
        <w:autoSpaceDN w:val="0"/>
        <w:adjustRightInd w:val="0"/>
        <w:spacing w:after="0" w:line="240" w:lineRule="auto"/>
        <w:ind w:left="0"/>
        <w:jc w:val="both"/>
        <w:rPr>
          <w:rFonts w:ascii="Times New Roman" w:hAnsi="Times New Roman" w:cs="Times New Roman"/>
          <w:b/>
          <w:sz w:val="24"/>
          <w:szCs w:val="24"/>
          <w:lang w:val="kk-KZ"/>
        </w:rPr>
      </w:pPr>
      <w:r w:rsidRPr="00D50080">
        <w:rPr>
          <w:rFonts w:ascii="Times New Roman" w:hAnsi="Times New Roman" w:cs="Times New Roman"/>
          <w:b/>
          <w:sz w:val="24"/>
          <w:szCs w:val="24"/>
          <w:lang w:val="kk-KZ"/>
        </w:rPr>
        <w:lastRenderedPageBreak/>
        <w:t>5. 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AC7A8C" w:rsidRPr="004F5B8B" w:rsidRDefault="00AC7A8C" w:rsidP="00AC7A8C">
      <w:pPr>
        <w:pStyle w:val="a3"/>
        <w:spacing w:after="0" w:line="240" w:lineRule="auto"/>
        <w:ind w:firstLine="284"/>
        <w:rPr>
          <w:rFonts w:ascii="Times New Roman" w:hAnsi="Times New Roman" w:cs="Times New Roman"/>
          <w:sz w:val="24"/>
          <w:szCs w:val="24"/>
          <w:lang w:val="kk-KZ"/>
        </w:rPr>
      </w:pPr>
    </w:p>
    <w:p w:rsidR="00AC7A8C" w:rsidRPr="004F5B8B" w:rsidRDefault="00AC7A8C" w:rsidP="00AC7A8C">
      <w:pPr>
        <w:pStyle w:val="a3"/>
        <w:spacing w:after="0" w:line="240" w:lineRule="auto"/>
        <w:ind w:firstLine="284"/>
        <w:rPr>
          <w:rFonts w:ascii="Times New Roman" w:hAnsi="Times New Roman" w:cs="Times New Roman"/>
          <w:sz w:val="24"/>
          <w:szCs w:val="24"/>
          <w:lang w:val="kk-KZ"/>
        </w:rPr>
      </w:pPr>
    </w:p>
    <w:p w:rsidR="00AC7A8C" w:rsidRPr="004F5B8B" w:rsidRDefault="00AC7A8C" w:rsidP="00AC7A8C">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уйғур тили вә әдәбияти пәниниң муәллими Хамраева Рашидям Ахметовна.</w:t>
      </w:r>
    </w:p>
    <w:p w:rsidR="00BB5CA7" w:rsidRPr="00AC7A8C" w:rsidRDefault="00AC7A8C" w:rsidP="00AC7A8C">
      <w:pPr>
        <w:rPr>
          <w:lang w:val="kk-KZ"/>
        </w:rPr>
      </w:pPr>
      <w:r w:rsidRPr="004F5B8B">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4F5B8B">
        <w:rPr>
          <w:rFonts w:ascii="Times New Roman" w:hAnsi="Times New Roman" w:cs="Times New Roman"/>
          <w:sz w:val="24"/>
          <w:szCs w:val="24"/>
          <w:lang w:val="kk-KZ"/>
        </w:rPr>
        <w:t>ниң қоллап-қувәтлиши билән тәйярланди</w:t>
      </w:r>
      <w:r>
        <w:rPr>
          <w:rFonts w:ascii="Times New Roman" w:hAnsi="Times New Roman" w:cs="Times New Roman"/>
          <w:sz w:val="24"/>
          <w:szCs w:val="24"/>
          <w:lang w:val="kk-KZ"/>
        </w:rPr>
        <w:t>.</w:t>
      </w:r>
      <w:bookmarkStart w:id="0" w:name="_GoBack"/>
      <w:bookmarkEnd w:id="0"/>
    </w:p>
    <w:sectPr w:rsidR="00BB5CA7" w:rsidRPr="00AC7A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504"/>
    <w:rsid w:val="00030863"/>
    <w:rsid w:val="00064CC7"/>
    <w:rsid w:val="00116EF5"/>
    <w:rsid w:val="001D699E"/>
    <w:rsid w:val="00332420"/>
    <w:rsid w:val="003A4E39"/>
    <w:rsid w:val="003C4DF3"/>
    <w:rsid w:val="004A2F36"/>
    <w:rsid w:val="004A7524"/>
    <w:rsid w:val="004B0504"/>
    <w:rsid w:val="0055362D"/>
    <w:rsid w:val="00575608"/>
    <w:rsid w:val="005A568A"/>
    <w:rsid w:val="005C5D9C"/>
    <w:rsid w:val="00634968"/>
    <w:rsid w:val="00634B59"/>
    <w:rsid w:val="006756B2"/>
    <w:rsid w:val="0079182C"/>
    <w:rsid w:val="00855CE1"/>
    <w:rsid w:val="008E528B"/>
    <w:rsid w:val="00A91BAC"/>
    <w:rsid w:val="00AB271E"/>
    <w:rsid w:val="00AC7A8C"/>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A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C7A8C"/>
    <w:pPr>
      <w:ind w:left="720"/>
      <w:contextualSpacing/>
    </w:pPr>
  </w:style>
  <w:style w:type="character" w:customStyle="1" w:styleId="a4">
    <w:name w:val="Абзац списка Знак"/>
    <w:link w:val="a3"/>
    <w:uiPriority w:val="34"/>
    <w:locked/>
    <w:rsid w:val="00AC7A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A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C7A8C"/>
    <w:pPr>
      <w:ind w:left="720"/>
      <w:contextualSpacing/>
    </w:pPr>
  </w:style>
  <w:style w:type="character" w:customStyle="1" w:styleId="a4">
    <w:name w:val="Абзац списка Знак"/>
    <w:link w:val="a3"/>
    <w:uiPriority w:val="34"/>
    <w:locked/>
    <w:rsid w:val="00AC7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2020-03-30T05:23:00Z</dcterms:created>
  <dcterms:modified xsi:type="dcterms:W3CDTF">2020-03-30T05:24:00Z</dcterms:modified>
</cp:coreProperties>
</file>